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40551C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670DEAE9" w14:textId="03CBD8C5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Výzva na predkladanie ponúk</w:t>
      </w:r>
    </w:p>
    <w:p w14:paraId="1BF9E163" w14:textId="77777777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</w:rPr>
      </w:pPr>
    </w:p>
    <w:p w14:paraId="5C48464A" w14:textId="77777777" w:rsidR="004A59F8" w:rsidRPr="00F81B13" w:rsidRDefault="004A59F8" w:rsidP="00FB7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sk-SK"/>
        </w:rPr>
      </w:pPr>
      <w:r w:rsidRPr="00F81B13">
        <w:rPr>
          <w:rFonts w:ascii="Times New Roman" w:hAnsi="Times New Roman"/>
          <w:bCs/>
          <w:lang w:eastAsia="sk-SK"/>
        </w:rPr>
        <w:t>pre zákazku s nízkou hodnotou podľa</w:t>
      </w:r>
      <w:r w:rsidRPr="00F81B13">
        <w:rPr>
          <w:rFonts w:ascii="Times New Roman" w:hAnsi="Times New Roman"/>
          <w:lang w:eastAsia="sk-SK"/>
        </w:rPr>
        <w:t xml:space="preserve"> § 117 zákona č. 343/2015 Z. z. o verejnom obstarávaní</w:t>
      </w:r>
    </w:p>
    <w:p w14:paraId="5BBD6EFB" w14:textId="3E47B850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lang w:eastAsia="sk-SK"/>
        </w:rPr>
      </w:pPr>
      <w:r w:rsidRPr="00F81B13">
        <w:rPr>
          <w:rFonts w:ascii="Times New Roman" w:hAnsi="Times New Roman"/>
          <w:color w:val="000000"/>
          <w:lang w:eastAsia="sk-SK"/>
        </w:rPr>
        <w:t>a o zmene a doplnení niektorých zákonov v znení neskorších predpisov</w:t>
      </w:r>
    </w:p>
    <w:p w14:paraId="0D5774D2" w14:textId="6076981F" w:rsidR="004A59F8" w:rsidRPr="00F81B13" w:rsidRDefault="004A59F8" w:rsidP="00FB77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dstrike/>
          <w:color w:val="000000"/>
        </w:rPr>
      </w:pPr>
      <w:r w:rsidRPr="00F81B13">
        <w:rPr>
          <w:rFonts w:ascii="Times New Roman" w:hAnsi="Times New Roman"/>
          <w:color w:val="000000"/>
          <w:lang w:eastAsia="sk-SK"/>
        </w:rPr>
        <w:t>(ďalej len „zákon o verejnom obstarávaní“)</w:t>
      </w:r>
    </w:p>
    <w:p w14:paraId="6F294366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1D0B9937" w14:textId="6AC1C681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1. </w:t>
      </w:r>
      <w:r w:rsidR="00697EDC" w:rsidRPr="00F81B13">
        <w:rPr>
          <w:rFonts w:ascii="Times New Roman" w:hAnsi="Times New Roman"/>
          <w:b/>
          <w:bCs/>
          <w:color w:val="000000"/>
        </w:rPr>
        <w:t>O</w:t>
      </w:r>
      <w:r w:rsidRPr="00F81B13">
        <w:rPr>
          <w:rFonts w:ascii="Times New Roman" w:hAnsi="Times New Roman"/>
          <w:b/>
          <w:bCs/>
          <w:color w:val="000000"/>
        </w:rPr>
        <w:t>bstarávateľ:</w:t>
      </w:r>
    </w:p>
    <w:p w14:paraId="6101A1E1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7742412" w14:textId="77777777" w:rsidR="005D1A0E" w:rsidRPr="00F81B13" w:rsidRDefault="005D1A0E" w:rsidP="00F81B13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Názov obstarávateľa: </w:t>
      </w:r>
    </w:p>
    <w:p w14:paraId="1D98A40D" w14:textId="1DB5B438" w:rsidR="005D1A0E" w:rsidRPr="00F81B13" w:rsidRDefault="005D1A0E" w:rsidP="00F81B13">
      <w:pPr>
        <w:pStyle w:val="Zkladntext5"/>
        <w:shd w:val="clear" w:color="auto" w:fill="auto"/>
        <w:spacing w:line="240" w:lineRule="auto"/>
        <w:ind w:left="720" w:firstLine="0"/>
        <w:jc w:val="both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 xml:space="preserve">Obchodné meno/názov: </w:t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</w:rPr>
        <w:t>MK TECH TRADE, s.r.o.,</w:t>
      </w:r>
    </w:p>
    <w:p w14:paraId="03DA5494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V zastúpení: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Ing. Marián Kucharčík</w:t>
      </w:r>
    </w:p>
    <w:p w14:paraId="69EB5AAD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Sídlo: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Oščadnica 1338, 023 01 Oščadnica</w:t>
      </w:r>
    </w:p>
    <w:p w14:paraId="05027F6F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IČO: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46911901</w:t>
      </w:r>
    </w:p>
    <w:p w14:paraId="4BDF7DF8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DIČ: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2023640740</w:t>
      </w:r>
    </w:p>
    <w:p w14:paraId="57F07938" w14:textId="5ECF8B6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IČ DPH: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SK2023640740</w:t>
      </w:r>
    </w:p>
    <w:p w14:paraId="3F674949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Bankové spojenie: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Fio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banka, pobočka zahraničnej banky</w:t>
      </w:r>
    </w:p>
    <w:p w14:paraId="78735D98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Číslo účtu: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SK72 8330 0000 0023 0077 7881</w:t>
      </w:r>
    </w:p>
    <w:p w14:paraId="7CDA7585" w14:textId="77777777" w:rsidR="005D1A0E" w:rsidRPr="00F81B13" w:rsidRDefault="005D1A0E" w:rsidP="00F81B13">
      <w:pPr>
        <w:pStyle w:val="Odsekzoznamu"/>
        <w:keepNext/>
        <w:keepLines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</w:p>
    <w:p w14:paraId="63DB5F55" w14:textId="77777777" w:rsidR="005D1A0E" w:rsidRPr="00F81B13" w:rsidRDefault="005D1A0E" w:rsidP="00F81B13">
      <w:pPr>
        <w:pStyle w:val="Odsekzoznamu"/>
        <w:keepNext/>
        <w:keepLines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Kontaktné údaje:</w:t>
      </w:r>
    </w:p>
    <w:p w14:paraId="71E52EFF" w14:textId="5C41D434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E - mail: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>info@zahradnici.sk</w:t>
      </w:r>
    </w:p>
    <w:p w14:paraId="0048D4CB" w14:textId="5B23DE0F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Zatriedenie v zmysle zákona </w:t>
      </w: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ZoVO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ab/>
        <w:t xml:space="preserve">00421 907 807 937 </w:t>
      </w:r>
    </w:p>
    <w:p w14:paraId="05180F72" w14:textId="77777777" w:rsidR="005D1A0E" w:rsidRPr="00F81B13" w:rsidRDefault="005D1A0E" w:rsidP="00F81B13">
      <w:pPr>
        <w:pStyle w:val="Odsekzoznamu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proofErr w:type="spellStart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Www</w:t>
      </w:r>
      <w:proofErr w:type="spellEnd"/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: </w:t>
      </w:r>
      <w:hyperlink r:id="rId8" w:history="1">
        <w:r w:rsidRPr="00F81B13">
          <w:rPr>
            <w:rStyle w:val="Hypertextovprepojenie"/>
            <w:rFonts w:ascii="Times New Roman" w:hAnsi="Times New Roman" w:cs="Times New Roman"/>
            <w:sz w:val="22"/>
            <w:szCs w:val="22"/>
            <w:lang w:eastAsia="en-US"/>
          </w:rPr>
          <w:t>www.zahradnici.sk</w:t>
        </w:r>
      </w:hyperlink>
      <w:r w:rsidRPr="00F81B13">
        <w:rPr>
          <w:rStyle w:val="Hypertextovprepojenie"/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F81B13">
        <w:rPr>
          <w:rStyle w:val="Hypertextovprepojenie"/>
          <w:rFonts w:ascii="Times New Roman" w:hAnsi="Times New Roman" w:cs="Times New Roman"/>
          <w:sz w:val="22"/>
          <w:szCs w:val="22"/>
        </w:rPr>
        <w:t>www.topled.sk</w:t>
      </w:r>
      <w:proofErr w:type="spellEnd"/>
    </w:p>
    <w:p w14:paraId="6A5B811E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F2A0D79" w14:textId="33884EFA" w:rsidR="005D1A0E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2. Zatriedenie obstarávacieho subjektu podľa zákona: </w:t>
      </w:r>
      <w:sdt>
        <w:sdtPr>
          <w:rPr>
            <w:rFonts w:ascii="Times New Roman" w:hAnsi="Times New Roman"/>
            <w:color w:val="000000"/>
          </w:rPr>
          <w:id w:val="388300239"/>
          <w:placeholder>
            <w:docPart w:val="AFEA5A0D4E024C12835194BADB677D74"/>
          </w:placeholder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5D1A0E" w:rsidRPr="00F81B13">
            <w:rPr>
              <w:rFonts w:ascii="Times New Roman" w:hAnsi="Times New Roman"/>
              <w:color w:val="000000"/>
            </w:rPr>
            <w:t>Obstarávateľ</w:t>
          </w:r>
        </w:sdtContent>
      </w:sdt>
      <w:r w:rsidR="005D1A0E" w:rsidRPr="00F81B13">
        <w:rPr>
          <w:rFonts w:ascii="Times New Roman" w:hAnsi="Times New Roman"/>
          <w:color w:val="000000"/>
        </w:rPr>
        <w:t xml:space="preserve"> v zmysle § 8 ods. </w:t>
      </w:r>
    </w:p>
    <w:p w14:paraId="5B42AD9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280A6EBF" w14:textId="2890B1DE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3. Názov zákazky podľa verejného obstarávateľa: </w:t>
      </w:r>
      <w:r w:rsidR="00E604DC">
        <w:rPr>
          <w:rFonts w:ascii="Times New Roman" w:hAnsi="Times New Roman"/>
        </w:rPr>
        <w:t>Nábytok</w:t>
      </w:r>
    </w:p>
    <w:p w14:paraId="169EF7AB" w14:textId="77777777" w:rsidR="000B7476" w:rsidRPr="00F81B13" w:rsidRDefault="000B7476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2D40029" w14:textId="747A498B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4. Druh zákazky </w:t>
      </w:r>
      <w:r w:rsidRPr="00F81B13">
        <w:rPr>
          <w:rFonts w:ascii="Times New Roman" w:hAnsi="Times New Roman"/>
          <w:bCs/>
          <w:color w:val="000000"/>
        </w:rPr>
        <w:t>(tovar, služby, stavebné práce)</w:t>
      </w:r>
      <w:r w:rsidRPr="00F81B13">
        <w:rPr>
          <w:rFonts w:ascii="Times New Roman" w:hAnsi="Times New Roman"/>
          <w:b/>
          <w:bCs/>
          <w:color w:val="000000"/>
        </w:rPr>
        <w:t xml:space="preserve">: </w:t>
      </w:r>
      <w:r w:rsidR="005D1A0E" w:rsidRPr="00F81B13">
        <w:rPr>
          <w:rFonts w:ascii="Times New Roman" w:hAnsi="Times New Roman"/>
          <w:b/>
          <w:bCs/>
          <w:color w:val="000000"/>
        </w:rPr>
        <w:t>tovary</w:t>
      </w:r>
    </w:p>
    <w:p w14:paraId="2A170747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07EF53A" w14:textId="334D2CA3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5. Hlavné miesto </w:t>
      </w:r>
      <w:r w:rsidRPr="00F81B13">
        <w:rPr>
          <w:rFonts w:ascii="Times New Roman" w:hAnsi="Times New Roman"/>
          <w:color w:val="000000"/>
        </w:rPr>
        <w:t xml:space="preserve">dodania tovaru/poskytnutia služieb/uskutočnenia stavebných prác: </w:t>
      </w:r>
      <w:proofErr w:type="spellStart"/>
      <w:r w:rsidR="005D1A0E" w:rsidRPr="00F81B13">
        <w:rPr>
          <w:rFonts w:ascii="Times New Roman" w:hAnsi="Times New Roman"/>
          <w:color w:val="000000"/>
        </w:rPr>
        <w:t>k.ú</w:t>
      </w:r>
      <w:proofErr w:type="spellEnd"/>
      <w:r w:rsidR="005D1A0E" w:rsidRPr="00F81B13">
        <w:rPr>
          <w:rFonts w:ascii="Times New Roman" w:hAnsi="Times New Roman"/>
          <w:color w:val="000000"/>
        </w:rPr>
        <w:t>. Oščadnica</w:t>
      </w:r>
    </w:p>
    <w:p w14:paraId="31928205" w14:textId="77777777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3E6A361B" w14:textId="77777777" w:rsidR="005D1A0E" w:rsidRPr="00F81B13" w:rsidRDefault="004A59F8" w:rsidP="00F81B13">
      <w:pPr>
        <w:pStyle w:val="Zkladntext5"/>
        <w:shd w:val="clear" w:color="auto" w:fill="auto"/>
        <w:spacing w:line="276" w:lineRule="auto"/>
        <w:ind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6. Výsledok verejného obstarávania (typ zmluvy, lehota na realizáciu zákazky, platobné podmienky):</w:t>
      </w:r>
      <w:r w:rsidR="005D1A0E"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objednávka, </w:t>
      </w:r>
      <w:r w:rsidR="005D1A0E"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ktorá bude v súlade s/so:</w:t>
      </w:r>
    </w:p>
    <w:p w14:paraId="0BAA7EEE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právnymi predpismi SR</w:t>
      </w:r>
    </w:p>
    <w:p w14:paraId="26D43120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dobrými mravmi</w:t>
      </w:r>
    </w:p>
    <w:p w14:paraId="356D6919" w14:textId="661D3EC9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 xml:space="preserve">obchodnými a zmluvnými podmienkami zadanými obstarávateľom v tejto výzve a jej </w:t>
      </w:r>
      <w:proofErr w:type="spellStart"/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prílohach</w:t>
      </w:r>
      <w:proofErr w:type="spellEnd"/>
    </w:p>
    <w:p w14:paraId="4165C111" w14:textId="77777777" w:rsidR="005D1A0E" w:rsidRPr="00F81B13" w:rsidRDefault="005D1A0E" w:rsidP="00F81B13">
      <w:pPr>
        <w:pStyle w:val="Zkladntext5"/>
        <w:numPr>
          <w:ilvl w:val="0"/>
          <w:numId w:val="1"/>
        </w:numPr>
        <w:shd w:val="clear" w:color="auto" w:fill="auto"/>
        <w:spacing w:line="276" w:lineRule="auto"/>
        <w:ind w:left="1134" w:right="23" w:hanging="43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s pravidlami v rámci Integrovaného regionálneho operačného programu systémom riadenia EŠIF</w:t>
      </w:r>
    </w:p>
    <w:p w14:paraId="77AC92F9" w14:textId="77777777" w:rsidR="005D1A0E" w:rsidRPr="00F81B13" w:rsidRDefault="005D1A0E" w:rsidP="00F81B13">
      <w:pPr>
        <w:pStyle w:val="Zkladntext5"/>
        <w:shd w:val="clear" w:color="auto" w:fill="auto"/>
        <w:spacing w:line="276" w:lineRule="auto"/>
        <w:ind w:left="702"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</w:p>
    <w:p w14:paraId="328F4694" w14:textId="77777777" w:rsidR="005D1A0E" w:rsidRPr="00F81B13" w:rsidRDefault="005D1A0E" w:rsidP="00F81B13">
      <w:pPr>
        <w:pStyle w:val="Zkladntext5"/>
        <w:shd w:val="clear" w:color="auto" w:fill="auto"/>
        <w:spacing w:line="276" w:lineRule="auto"/>
        <w:ind w:right="23"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</w:pPr>
      <w:r w:rsidRPr="00F81B13">
        <w:rPr>
          <w:rFonts w:ascii="Times New Roman" w:eastAsia="Times New Roman" w:hAnsi="Times New Roman" w:cs="Times New Roman"/>
          <w:color w:val="000000"/>
          <w:sz w:val="22"/>
          <w:szCs w:val="22"/>
          <w:lang w:eastAsia="cs-CZ"/>
        </w:rPr>
        <w:t>Uchádzač prejaví svoj súhlas s obchodnými a zmluvnými podmienkami zadanými verejným obstarávateľom podpisom čestného vyhlásenia (Príloha č. 2).</w:t>
      </w:r>
    </w:p>
    <w:p w14:paraId="5C92CC63" w14:textId="3D9379CD" w:rsidR="004A59F8" w:rsidRPr="00F81B13" w:rsidRDefault="004A59F8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77B0B0D1" w14:textId="0427487C" w:rsidR="00F75BCF" w:rsidRPr="00F81B13" w:rsidRDefault="002C1497" w:rsidP="00F81B13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  <w:color w:val="000000"/>
        </w:rPr>
      </w:pPr>
      <w:r w:rsidRPr="00F81B13">
        <w:rPr>
          <w:rFonts w:ascii="Times New Roman" w:hAnsi="Times New Roman"/>
          <w:bCs/>
          <w:color w:val="000000"/>
        </w:rPr>
        <w:t>Lehota na dodanie predmetu zákazky je 30 dní od vystavenia objednávky zo strany kupujúceho. Splatnosť faktúry je 30 dní.</w:t>
      </w:r>
    </w:p>
    <w:p w14:paraId="6647085E" w14:textId="03594CC6" w:rsidR="000B7476" w:rsidRPr="00F81B13" w:rsidRDefault="004A59F8" w:rsidP="00F81B13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hAnsi="Times New Roman"/>
          <w:b/>
          <w:bCs/>
          <w:color w:val="000000"/>
        </w:rPr>
        <w:t>7. Opis predmetu zákazky:</w:t>
      </w:r>
      <w:r w:rsidR="005D1A0E" w:rsidRPr="00F81B13">
        <w:rPr>
          <w:rFonts w:ascii="Times New Roman" w:hAnsi="Times New Roman"/>
          <w:b/>
          <w:bCs/>
          <w:color w:val="000000"/>
        </w:rPr>
        <w:t xml:space="preserve"> </w:t>
      </w:r>
      <w:r w:rsidR="000B7476" w:rsidRPr="00BD5D25">
        <w:rPr>
          <w:rFonts w:ascii="Times New Roman" w:eastAsia="Times New Roman" w:hAnsi="Times New Roman"/>
          <w:lang w:eastAsia="sk-SK"/>
        </w:rPr>
        <w:t xml:space="preserve">Predmetom </w:t>
      </w:r>
      <w:r w:rsidR="00F81B13" w:rsidRPr="00BD5D25">
        <w:rPr>
          <w:rFonts w:ascii="Times New Roman" w:eastAsia="Times New Roman" w:hAnsi="Times New Roman"/>
          <w:lang w:eastAsia="sk-SK"/>
        </w:rPr>
        <w:t>zákazky</w:t>
      </w:r>
      <w:r w:rsidR="000B7476" w:rsidRPr="00BD5D25">
        <w:rPr>
          <w:rFonts w:ascii="Times New Roman" w:eastAsia="Times New Roman" w:hAnsi="Times New Roman"/>
          <w:lang w:eastAsia="sk-SK"/>
        </w:rPr>
        <w:t xml:space="preserve"> je </w:t>
      </w:r>
      <w:r w:rsidR="00F81B13" w:rsidRPr="00BD5D25">
        <w:rPr>
          <w:rFonts w:ascii="Times New Roman" w:eastAsia="Times New Roman" w:hAnsi="Times New Roman"/>
          <w:lang w:eastAsia="sk-SK"/>
        </w:rPr>
        <w:t>dodávka</w:t>
      </w:r>
      <w:r w:rsidR="000B7476" w:rsidRPr="00BD5D25">
        <w:rPr>
          <w:rFonts w:ascii="Times New Roman" w:eastAsia="Times New Roman" w:hAnsi="Times New Roman"/>
          <w:lang w:eastAsia="sk-SK"/>
        </w:rPr>
        <w:t xml:space="preserve"> </w:t>
      </w:r>
      <w:r w:rsidR="00BD5D25" w:rsidRPr="00BD5D25">
        <w:rPr>
          <w:rFonts w:ascii="Times New Roman" w:eastAsia="Times New Roman" w:hAnsi="Times New Roman"/>
          <w:lang w:eastAsia="sk-SK"/>
        </w:rPr>
        <w:t>nábytkového vybavenia</w:t>
      </w:r>
      <w:r w:rsidR="000B7476" w:rsidRPr="00BD5D25">
        <w:rPr>
          <w:rFonts w:ascii="Times New Roman" w:eastAsia="Times New Roman" w:hAnsi="Times New Roman"/>
          <w:lang w:eastAsia="sk-SK"/>
        </w:rPr>
        <w:t xml:space="preserve"> pre obstarávateľa.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Predmet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nie je </w:t>
      </w:r>
      <w:r w:rsidR="00F81B13" w:rsidRPr="00F81B13">
        <w:rPr>
          <w:rFonts w:ascii="Times New Roman" w:eastAsia="Times New Roman" w:hAnsi="Times New Roman"/>
          <w:lang w:eastAsia="sk-SK"/>
        </w:rPr>
        <w:t>možné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́ deliť na časti. </w:t>
      </w:r>
      <w:r w:rsidR="00F81B13" w:rsidRPr="00F81B13">
        <w:rPr>
          <w:rFonts w:ascii="Times New Roman" w:eastAsia="Times New Roman" w:hAnsi="Times New Roman"/>
          <w:lang w:eastAsia="sk-SK"/>
        </w:rPr>
        <w:t>Uchádzač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F81B13" w:rsidRPr="00F81B13">
        <w:rPr>
          <w:rFonts w:ascii="Times New Roman" w:eastAsia="Times New Roman" w:hAnsi="Times New Roman"/>
          <w:lang w:eastAsia="sk-SK"/>
        </w:rPr>
        <w:t>predkladá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́ ponuku na celý predmet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. Bližšie </w:t>
      </w:r>
      <w:r w:rsidR="00F81B13" w:rsidRPr="00F81B13">
        <w:rPr>
          <w:rFonts w:ascii="Times New Roman" w:eastAsia="Times New Roman" w:hAnsi="Times New Roman"/>
          <w:lang w:eastAsia="sk-SK"/>
        </w:rPr>
        <w:t>informácie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ohľadom predmetu </w:t>
      </w:r>
      <w:r w:rsidR="00F81B13" w:rsidRPr="00F81B13">
        <w:rPr>
          <w:rFonts w:ascii="Times New Roman" w:eastAsia="Times New Roman" w:hAnsi="Times New Roman"/>
          <w:lang w:eastAsia="sk-SK"/>
        </w:rPr>
        <w:t>zákazky</w:t>
      </w:r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sú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súčasťou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prílohy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 </w:t>
      </w:r>
      <w:r w:rsidR="00F81B13">
        <w:rPr>
          <w:rFonts w:ascii="Times New Roman" w:eastAsia="Times New Roman" w:hAnsi="Times New Roman"/>
          <w:lang w:eastAsia="sk-SK"/>
        </w:rPr>
        <w:t xml:space="preserve">č. 3 </w:t>
      </w:r>
      <w:proofErr w:type="spellStart"/>
      <w:r w:rsidR="000B7476" w:rsidRPr="00F81B13">
        <w:rPr>
          <w:rFonts w:ascii="Times New Roman" w:eastAsia="Times New Roman" w:hAnsi="Times New Roman"/>
          <w:lang w:eastAsia="sk-SK"/>
        </w:rPr>
        <w:t>výzvy</w:t>
      </w:r>
      <w:proofErr w:type="spellEnd"/>
      <w:r w:rsidR="000B7476" w:rsidRPr="00F81B13">
        <w:rPr>
          <w:rFonts w:ascii="Times New Roman" w:eastAsia="Times New Roman" w:hAnsi="Times New Roman"/>
          <w:lang w:eastAsia="sk-SK"/>
        </w:rPr>
        <w:t xml:space="preserve">. </w:t>
      </w:r>
    </w:p>
    <w:p w14:paraId="4AA9D187" w14:textId="5745AFF1" w:rsidR="00E604DC" w:rsidRPr="00E604DC" w:rsidRDefault="004A59F8" w:rsidP="00E604DC">
      <w:pPr>
        <w:spacing w:before="100" w:beforeAutospacing="1" w:after="100" w:afterAutospacing="1"/>
        <w:jc w:val="both"/>
        <w:rPr>
          <w:rStyle w:val="Hypertextovprepojenie"/>
          <w:rFonts w:ascii="Times New Roman" w:hAnsi="Times New Roman"/>
          <w:b/>
          <w:bCs/>
          <w:color w:val="000000"/>
          <w:sz w:val="22"/>
          <w:u w:val="none"/>
        </w:rPr>
      </w:pPr>
      <w:r w:rsidRPr="00F81B13">
        <w:rPr>
          <w:rFonts w:ascii="Times New Roman" w:hAnsi="Times New Roman"/>
          <w:b/>
          <w:bCs/>
          <w:color w:val="000000"/>
        </w:rPr>
        <w:t>8. Spoločný slovník obstarávania:</w:t>
      </w:r>
      <w:r w:rsidR="000B7476" w:rsidRPr="00F81B13">
        <w:rPr>
          <w:rFonts w:ascii="Times New Roman" w:hAnsi="Times New Roman"/>
          <w:b/>
          <w:bCs/>
          <w:color w:val="000000"/>
        </w:rPr>
        <w:t xml:space="preserve"> </w:t>
      </w:r>
      <w:r w:rsidR="00E604DC" w:rsidRPr="00E604DC">
        <w:rPr>
          <w:rFonts w:ascii="Times New Roman" w:hAnsi="Times New Roman"/>
          <w:color w:val="000000"/>
        </w:rPr>
        <w:t>Kancelársky nábytok (39130000-2)</w:t>
      </w:r>
      <w:r w:rsidR="00E604DC" w:rsidRPr="00E604DC">
        <w:rPr>
          <w:rFonts w:ascii="Times New Roman" w:hAnsi="Times New Roman"/>
          <w:b/>
          <w:bCs/>
          <w:color w:val="000000"/>
        </w:rPr>
        <w:t> </w:t>
      </w:r>
      <w:r w:rsidR="00E604DC" w:rsidRPr="00F81B13">
        <w:rPr>
          <w:rFonts w:ascii="Times New Roman" w:eastAsia="Times New Roman" w:hAnsi="Times New Roman"/>
          <w:lang w:eastAsia="sk-SK"/>
        </w:rPr>
        <w:fldChar w:fldCharType="begin"/>
      </w:r>
      <w:r w:rsidR="00E604DC" w:rsidRPr="00F81B13">
        <w:rPr>
          <w:rFonts w:ascii="Times New Roman" w:eastAsia="Times New Roman" w:hAnsi="Times New Roman"/>
          <w:lang w:eastAsia="sk-SK"/>
        </w:rPr>
        <w:instrText xml:space="preserve"> HYPERLINK "https://www.uvostat.sk/cpvkod/7168" </w:instrText>
      </w:r>
      <w:r w:rsidR="00E604DC" w:rsidRPr="00F81B13">
        <w:rPr>
          <w:rFonts w:ascii="Times New Roman" w:eastAsia="Times New Roman" w:hAnsi="Times New Roman"/>
          <w:lang w:eastAsia="sk-SK"/>
        </w:rPr>
        <w:fldChar w:fldCharType="separate"/>
      </w:r>
      <w:r w:rsidR="00E604DC">
        <w:fldChar w:fldCharType="begin"/>
      </w:r>
      <w:r w:rsidR="00E604DC">
        <w:instrText xml:space="preserve"> HYPERLINK "http://www.cpv.enem.pl/sk/39130000-2" </w:instrText>
      </w:r>
      <w:r w:rsidR="00E604DC">
        <w:fldChar w:fldCharType="separate"/>
      </w:r>
    </w:p>
    <w:p w14:paraId="202D48E4" w14:textId="51102D08" w:rsidR="00E604DC" w:rsidRPr="00F81B13" w:rsidRDefault="00E604DC" w:rsidP="00E604DC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lastRenderedPageBreak/>
        <w:fldChar w:fldCharType="end"/>
      </w:r>
      <w:r w:rsidRPr="00F81B13">
        <w:rPr>
          <w:rFonts w:ascii="Times New Roman" w:eastAsia="Times New Roman" w:hAnsi="Times New Roman"/>
          <w:lang w:eastAsia="sk-SK"/>
        </w:rPr>
        <w:fldChar w:fldCharType="end"/>
      </w:r>
      <w:r w:rsidRPr="00F81B13">
        <w:rPr>
          <w:rFonts w:ascii="Times New Roman" w:hAnsi="Times New Roman"/>
          <w:b/>
          <w:bCs/>
          <w:color w:val="000000"/>
        </w:rPr>
        <w:t>9. Predpokladaná hodnota zákazky v EUR bez DPH</w:t>
      </w:r>
      <w:r w:rsidRPr="00F81B13">
        <w:rPr>
          <w:rFonts w:ascii="Times New Roman" w:hAnsi="Times New Roman"/>
          <w:b/>
          <w:color w:val="000000"/>
        </w:rPr>
        <w:t>:</w:t>
      </w:r>
      <w:r w:rsidRPr="00F81B13">
        <w:rPr>
          <w:rFonts w:ascii="Times New Roman" w:hAnsi="Times New Roman"/>
          <w:color w:val="000000"/>
        </w:rPr>
        <w:t xml:space="preserve"> Predpokladaná hodnota zákazky bude určená týmto prieskumom (určenie predpokladanej hodnoty a určenie úspešného uchádzača bude realizované jedným prieskumom trhu), pričom prieskum trhu je nástrojom na určenie predpokladanej hodnoty zákazky v zmysle § 6 ods. 1 ZVO.)</w:t>
      </w:r>
    </w:p>
    <w:p w14:paraId="04521D76" w14:textId="77777777" w:rsidR="00E604DC" w:rsidRPr="00F81B13" w:rsidRDefault="00E604DC" w:rsidP="00E604DC">
      <w:pPr>
        <w:autoSpaceDE w:val="0"/>
        <w:autoSpaceDN w:val="0"/>
        <w:adjustRightInd w:val="0"/>
        <w:spacing w:before="120" w:line="24" w:lineRule="atLeast"/>
        <w:jc w:val="both"/>
        <w:rPr>
          <w:rFonts w:ascii="Times New Roman" w:hAnsi="Times New Roman"/>
          <w:bCs/>
          <w:color w:val="000000"/>
        </w:rPr>
      </w:pPr>
      <w:r w:rsidRPr="00F81B13">
        <w:rPr>
          <w:rFonts w:ascii="Times New Roman" w:hAnsi="Times New Roman"/>
          <w:b/>
          <w:bCs/>
        </w:rPr>
        <w:t xml:space="preserve">10. Hlavné podmienky financovania a platobné dojednania: Zákazka bude </w:t>
      </w:r>
      <w:proofErr w:type="spellStart"/>
      <w:r w:rsidRPr="00F81B13">
        <w:rPr>
          <w:rFonts w:ascii="Times New Roman" w:hAnsi="Times New Roman"/>
          <w:b/>
          <w:bCs/>
        </w:rPr>
        <w:t>finacovaná</w:t>
      </w:r>
      <w:proofErr w:type="spellEnd"/>
      <w:r w:rsidRPr="00F81B13">
        <w:rPr>
          <w:rFonts w:ascii="Times New Roman" w:hAnsi="Times New Roman"/>
          <w:b/>
          <w:bCs/>
        </w:rPr>
        <w:t xml:space="preserve"> z </w:t>
      </w:r>
      <w:r w:rsidRPr="00F81B13">
        <w:rPr>
          <w:rFonts w:ascii="Times New Roman" w:hAnsi="Times New Roman"/>
          <w:bCs/>
          <w:color w:val="000000"/>
        </w:rPr>
        <w:t>Integrovaného regionálny operačného programu a vlastných zdrojov obstarávateľa v rámci projektu:</w:t>
      </w:r>
    </w:p>
    <w:p w14:paraId="5D40E80B" w14:textId="35FA2DAA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Názov projektu: Dobudovanie zázemia obchodnej spoločnosti MK TECH TRADE, s.r.o. za účelom podpory zamestnanosti a tvorby pracovných miest v oblasti krajinnej architektúry </w:t>
      </w:r>
    </w:p>
    <w:p w14:paraId="1E12E655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Kód projektu: IROP-CLLD-Q575-511-001-004 </w:t>
      </w:r>
    </w:p>
    <w:p w14:paraId="561B19C7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 xml:space="preserve">Miesto realizácie projektu: Oščadnica </w:t>
      </w:r>
    </w:p>
    <w:p w14:paraId="68B8CB65" w14:textId="77777777" w:rsidR="00E604DC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Kód Výzvy: IROP-CLLD-Q575-511-001</w:t>
      </w:r>
    </w:p>
    <w:p w14:paraId="145FD54F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</w:rPr>
      </w:pPr>
    </w:p>
    <w:p w14:paraId="3B86F597" w14:textId="77777777" w:rsidR="00E604DC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11. Podmienky účasti:</w:t>
      </w:r>
    </w:p>
    <w:p w14:paraId="43887D0B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proofErr w:type="spellStart"/>
      <w:r>
        <w:rPr>
          <w:rFonts w:ascii="Times New Roman" w:eastAsia="Times New Roman" w:hAnsi="Times New Roman"/>
          <w:lang w:eastAsia="sk-SK"/>
        </w:rPr>
        <w:t>O</w:t>
      </w:r>
      <w:r w:rsidRPr="00F81B13">
        <w:rPr>
          <w:rFonts w:ascii="Times New Roman" w:eastAsia="Times New Roman" w:hAnsi="Times New Roman"/>
          <w:lang w:eastAsia="sk-SK"/>
        </w:rPr>
        <w:t>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vylúči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ktorý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nespĺňa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podmienky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účasti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podľa § 32 ods. 1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písm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. e) a f) alebo ak u neho existuje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dôvod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na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vylúčenie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podľa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§ 40 ods. 6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písm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. f). </w:t>
      </w:r>
    </w:p>
    <w:p w14:paraId="6631EB02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241187AA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 xml:space="preserve">12. Kritérium/kritériá na vyhodnotenie ponúk a pravidlá ich uplatnenia: </w:t>
      </w:r>
    </w:p>
    <w:p w14:paraId="4F8E59BA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color w:val="000000"/>
        </w:rPr>
        <w:t>O</w:t>
      </w:r>
      <w:r w:rsidRPr="00F81B13">
        <w:rPr>
          <w:rFonts w:ascii="Times New Roman" w:hAnsi="Times New Roman"/>
          <w:color w:val="000000"/>
        </w:rPr>
        <w:t>bstarávateľ bude hodnotiť cenu, v ktorej budú zohľadnené podmienky platnosti ceny podľa výzvy, pričom sa hodnotí celková cena s DPH (resp. cena celkom).</w:t>
      </w:r>
    </w:p>
    <w:p w14:paraId="23150DAA" w14:textId="77777777" w:rsidR="00E604DC" w:rsidRPr="00F81B13" w:rsidRDefault="00E604DC" w:rsidP="00E604DC">
      <w:pPr>
        <w:widowControl w:val="0"/>
        <w:spacing w:after="0" w:line="240" w:lineRule="auto"/>
        <w:jc w:val="both"/>
        <w:rPr>
          <w:rFonts w:ascii="Times New Roman" w:eastAsia="Arial" w:hAnsi="Times New Roman"/>
          <w:bCs/>
        </w:rPr>
      </w:pPr>
    </w:p>
    <w:p w14:paraId="79B9E51B" w14:textId="7C5700A9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F81B13">
        <w:rPr>
          <w:rFonts w:ascii="Times New Roman" w:hAnsi="Times New Roman"/>
          <w:b/>
          <w:bCs/>
        </w:rPr>
        <w:t xml:space="preserve">13. Lehota na predkladanie ponúk uplynie dňa: </w:t>
      </w:r>
      <w:r w:rsidR="00187179">
        <w:rPr>
          <w:rFonts w:ascii="Times New Roman" w:hAnsi="Times New Roman"/>
          <w:color w:val="000000"/>
        </w:rPr>
        <w:t>18</w:t>
      </w:r>
      <w:r w:rsidRPr="00F81B13">
        <w:rPr>
          <w:rFonts w:ascii="Times New Roman" w:hAnsi="Times New Roman"/>
          <w:color w:val="000000"/>
        </w:rPr>
        <w:t>.1.202</w:t>
      </w:r>
      <w:r w:rsidR="00187179">
        <w:rPr>
          <w:rFonts w:ascii="Times New Roman" w:hAnsi="Times New Roman"/>
          <w:color w:val="000000"/>
        </w:rPr>
        <w:t>2</w:t>
      </w:r>
      <w:r w:rsidRPr="00F81B13">
        <w:rPr>
          <w:rFonts w:ascii="Times New Roman" w:hAnsi="Times New Roman"/>
          <w:color w:val="000000"/>
        </w:rPr>
        <w:t xml:space="preserve"> do </w:t>
      </w:r>
      <w:r w:rsidR="00187179">
        <w:rPr>
          <w:rFonts w:ascii="Times New Roman" w:hAnsi="Times New Roman"/>
          <w:color w:val="000000"/>
        </w:rPr>
        <w:t>1</w:t>
      </w:r>
      <w:r w:rsidRPr="00F81B13">
        <w:rPr>
          <w:rFonts w:ascii="Times New Roman" w:hAnsi="Times New Roman"/>
          <w:color w:val="000000"/>
        </w:rPr>
        <w:t>0.00 hod.</w:t>
      </w:r>
    </w:p>
    <w:p w14:paraId="6B973F68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246869B3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Cs/>
        </w:rPr>
      </w:pPr>
      <w:r w:rsidRPr="00F81B13">
        <w:rPr>
          <w:rFonts w:ascii="Times New Roman" w:hAnsi="Times New Roman"/>
          <w:bCs/>
        </w:rPr>
        <w:t>Na ponuku predloženú po uplynutí lehoty na predkladanie ponúk verejný obstarávateľ nebude prihliadať.</w:t>
      </w:r>
    </w:p>
    <w:p w14:paraId="54ABC7AD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5D1814E8" w14:textId="77777777" w:rsidR="00E604DC" w:rsidRPr="00F81B13" w:rsidRDefault="00E604DC" w:rsidP="00E604DC">
      <w:pPr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bCs/>
        </w:rPr>
        <w:t xml:space="preserve">14. Spôsob a miesto na predloženie ponúk: </w:t>
      </w:r>
      <w:r w:rsidRPr="00F81B13">
        <w:rPr>
          <w:rFonts w:ascii="Times New Roman" w:hAnsi="Times New Roman"/>
          <w:color w:val="000000"/>
        </w:rPr>
        <w:t>Ponuky môžu byť doručené v listinnej podobe v uzatvorených obálkach a označené: “</w:t>
      </w:r>
      <w:r w:rsidRPr="00F81B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Nábytok</w:t>
      </w:r>
      <w:r w:rsidRPr="00F81B13">
        <w:rPr>
          <w:rFonts w:ascii="Times New Roman" w:hAnsi="Times New Roman"/>
          <w:color w:val="000000"/>
        </w:rPr>
        <w:t xml:space="preserve"> ”  – VEREJNÁ SÚŤAŽ - NEOTVÁRAŤ, osobne alebo poštou na adresu obstarávateľa. Ponuky môžu byť doručené aj v elektronickej podobe na adresu </w:t>
      </w:r>
      <w:hyperlink r:id="rId9" w:history="1">
        <w:r w:rsidRPr="00F81B13">
          <w:rPr>
            <w:rStyle w:val="Hypertextovprepojenie"/>
            <w:rFonts w:ascii="Times New Roman" w:hAnsi="Times New Roman"/>
            <w:sz w:val="22"/>
          </w:rPr>
          <w:t>info@zahradnici.sk</w:t>
        </w:r>
      </w:hyperlink>
      <w:r w:rsidRPr="00F81B13">
        <w:rPr>
          <w:rFonts w:ascii="Times New Roman" w:hAnsi="Times New Roman"/>
          <w:color w:val="000000"/>
        </w:rPr>
        <w:t xml:space="preserve">  v predmete e-mailu  označené heslom: “</w:t>
      </w:r>
      <w:r>
        <w:rPr>
          <w:rFonts w:ascii="Times New Roman" w:hAnsi="Times New Roman"/>
        </w:rPr>
        <w:t>Nábytok</w:t>
      </w:r>
      <w:r w:rsidRPr="00F81B13">
        <w:rPr>
          <w:rFonts w:ascii="Times New Roman" w:hAnsi="Times New Roman"/>
          <w:color w:val="000000"/>
        </w:rPr>
        <w:t xml:space="preserve"> ”  – VEREJNÁ SÚŤAŽ – NEOTVÁRAŤ.</w:t>
      </w:r>
    </w:p>
    <w:p w14:paraId="7FE6F90B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14:paraId="5AED295C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color w:val="000000"/>
        </w:rPr>
        <w:t xml:space="preserve">15. Požadovaný </w:t>
      </w:r>
      <w:r>
        <w:rPr>
          <w:rFonts w:ascii="Times New Roman" w:hAnsi="Times New Roman"/>
          <w:b/>
          <w:color w:val="000000"/>
        </w:rPr>
        <w:t xml:space="preserve">(odporúčaný) </w:t>
      </w:r>
      <w:r w:rsidRPr="00F81B13">
        <w:rPr>
          <w:rFonts w:ascii="Times New Roman" w:hAnsi="Times New Roman"/>
          <w:b/>
          <w:color w:val="000000"/>
        </w:rPr>
        <w:t>obsah ponuky:</w:t>
      </w:r>
      <w:r w:rsidRPr="00F81B13">
        <w:rPr>
          <w:rFonts w:ascii="Times New Roman" w:hAnsi="Times New Roman"/>
          <w:color w:val="000000"/>
        </w:rPr>
        <w:t xml:space="preserve"> </w:t>
      </w:r>
    </w:p>
    <w:p w14:paraId="57588CC1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B1CBC40" w14:textId="77777777" w:rsidR="00E604DC" w:rsidRPr="00F81B13" w:rsidRDefault="00E604DC" w:rsidP="00E604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Požadujeme, aby ponuka obsahovala nasledovné doklady a údaje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>: uviesť podľa predmetu zákazky:</w:t>
      </w:r>
    </w:p>
    <w:p w14:paraId="186ED1EC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bCs/>
          <w:color w:val="000000"/>
          <w:sz w:val="22"/>
          <w:szCs w:val="22"/>
          <w:lang w:eastAsia="en-US"/>
        </w:rPr>
        <w:t xml:space="preserve">Identifikačné údaje uchádzača: 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>(obchodné meno a sídlo uchádzača, IČO, DIČ, IČ pre daň, telefón, fax, e-mail, webová stránka, bankové spojenie, č. účtu a pod.) s uvedením predmetu zákazky na ktorú sa ponuka predkladá.</w:t>
      </w:r>
    </w:p>
    <w:p w14:paraId="6E780926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Návrh uchádzača na plnenie kritéria na vyhodnotenie ponúk: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(Vyplnený Návrh uchádzača na plnenie kritérií - Príloha č. 1 tejto Výzvy)</w:t>
      </w:r>
    </w:p>
    <w:p w14:paraId="0E03DC69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Fotokópia dokladu o oprávnení dodávať tovar, poskytovať službu resp. uskutočňovať stavebné práce.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U právnických osôb napr. výpis z obchodného registra, u fyzických osôb napr. výpis 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452B674F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  <w:lang w:eastAsia="en-US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  <w:lang w:eastAsia="en-US"/>
        </w:rPr>
        <w:t>Možnosť predloženia variantnej ponuky: NIE.</w:t>
      </w:r>
      <w:r w:rsidRPr="00F81B13">
        <w:rPr>
          <w:rFonts w:ascii="Times New Roman" w:hAnsi="Times New Roman" w:cs="Times New Roman"/>
          <w:color w:val="000000"/>
          <w:sz w:val="22"/>
          <w:szCs w:val="22"/>
          <w:lang w:eastAsia="en-US"/>
        </w:rPr>
        <w:t xml:space="preserve"> Ponuka sa predkladá na celý predmet obstarávania.</w:t>
      </w:r>
    </w:p>
    <w:p w14:paraId="2D272043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Jazyk ponuky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: Celá ponuka, doklady a dokumenty v nej predložené musia byť vyhotovené v slovenskom jazyku. Uchádzač so sídlom mimo územia Slovenskej 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lastRenderedPageBreak/>
        <w:t>republiky predkladá ponuku v pôvodnom jazyku a súčasne predloží úradný preklad do slovenského jazyka, okrem dokladov predložených v českom jazyku.</w:t>
      </w:r>
    </w:p>
    <w:p w14:paraId="510D66A8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Podpísané Čestné vyhlásenie uchádzača o súhlase s obchodnými a zmluvnými podmienkami verejného obstarávania</w:t>
      </w:r>
      <w:r w:rsidRPr="00F81B13">
        <w:rPr>
          <w:rFonts w:ascii="Times New Roman" w:hAnsi="Times New Roman" w:cs="Times New Roman"/>
          <w:color w:val="000000"/>
          <w:sz w:val="22"/>
          <w:szCs w:val="22"/>
        </w:rPr>
        <w:t xml:space="preserve"> – Príloha č. 2. tejto Výzvy</w:t>
      </w:r>
    </w:p>
    <w:p w14:paraId="0A281D57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dátum vypracovania cenovej ponuky</w:t>
      </w:r>
    </w:p>
    <w:p w14:paraId="3FFA5212" w14:textId="77777777" w:rsidR="00E604DC" w:rsidRPr="00F81B13" w:rsidRDefault="00E604DC" w:rsidP="00E604DC">
      <w:pPr>
        <w:pStyle w:val="Odsekzoznamu"/>
        <w:numPr>
          <w:ilvl w:val="1"/>
          <w:numId w:val="2"/>
        </w:numPr>
        <w:autoSpaceDE w:val="0"/>
        <w:autoSpaceDN w:val="0"/>
        <w:adjustRightInd w:val="0"/>
        <w:spacing w:before="120" w:line="276" w:lineRule="auto"/>
        <w:ind w:left="1418" w:hanging="284"/>
        <w:contextualSpacing w:val="0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b/>
          <w:color w:val="000000"/>
          <w:sz w:val="22"/>
          <w:szCs w:val="22"/>
        </w:rPr>
        <w:t>podpis (prípadne pečiatku) osoby</w:t>
      </w:r>
    </w:p>
    <w:p w14:paraId="012B509D" w14:textId="77777777" w:rsidR="00E604DC" w:rsidRPr="00F81B13" w:rsidRDefault="00E604DC" w:rsidP="00E604DC">
      <w:pPr>
        <w:pStyle w:val="Odsekzoznamu"/>
        <w:jc w:val="both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14:paraId="75C042DE" w14:textId="77777777" w:rsidR="00E604DC" w:rsidRPr="00F81B13" w:rsidRDefault="00E604DC" w:rsidP="00E604DC">
      <w:pPr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b/>
          <w:color w:val="000000"/>
        </w:rPr>
        <w:t>Označenie ponuky:</w:t>
      </w:r>
      <w:r w:rsidRPr="00F81B13">
        <w:rPr>
          <w:rFonts w:ascii="Times New Roman" w:hAnsi="Times New Roman"/>
          <w:color w:val="000000"/>
        </w:rPr>
        <w:t xml:space="preserve"> Ponuky môžu byť doručené v listinnej podobe v uzatvorených obálkach a označené: “</w:t>
      </w:r>
      <w:r w:rsidRPr="00F81B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Nábytok</w:t>
      </w:r>
      <w:r w:rsidRPr="00F81B13">
        <w:rPr>
          <w:rFonts w:ascii="Times New Roman" w:hAnsi="Times New Roman"/>
          <w:color w:val="000000"/>
        </w:rPr>
        <w:t xml:space="preserve"> ”  – VEREJNÁ SÚŤAŽ - NEOTVÁRAŤ, osobne alebo poštou na miesto predkladania ponúk. Ponuky môžu byť doručené aj v </w:t>
      </w:r>
      <w:proofErr w:type="spellStart"/>
      <w:r w:rsidRPr="00F81B13">
        <w:rPr>
          <w:rFonts w:ascii="Times New Roman" w:hAnsi="Times New Roman"/>
          <w:color w:val="000000"/>
        </w:rPr>
        <w:t>elektronicekej</w:t>
      </w:r>
      <w:proofErr w:type="spellEnd"/>
      <w:r w:rsidRPr="00F81B13">
        <w:rPr>
          <w:rFonts w:ascii="Times New Roman" w:hAnsi="Times New Roman"/>
          <w:color w:val="000000"/>
        </w:rPr>
        <w:t xml:space="preserve"> podobe na adresu v predmete e-mailu  označené heslom: “</w:t>
      </w:r>
      <w:r w:rsidRPr="00F81B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Nábytok</w:t>
      </w:r>
      <w:r w:rsidRPr="00F81B13">
        <w:rPr>
          <w:rFonts w:ascii="Times New Roman" w:hAnsi="Times New Roman"/>
          <w:color w:val="000000"/>
        </w:rPr>
        <w:t xml:space="preserve"> ”  – VEREJNÁ SÚŤAŽ – NEOTVÁRAŤ.</w:t>
      </w:r>
    </w:p>
    <w:p w14:paraId="6BD22274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77809F6B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16. Vyhodnotenie ponúk:</w:t>
      </w:r>
    </w:p>
    <w:p w14:paraId="1C70BFA3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</w:rPr>
      </w:pPr>
    </w:p>
    <w:p w14:paraId="2C749C1E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Vyhodnotenie ponúk z hľadiska splnenia podmienok účasti a vyhodnotenie ponúk z hľadiska splnenia požiadaviek na predmet zákazky sa uskutoční po vyhodnotení ponúk na základe kritéria na vyhodnotenie ponúk, a to v prípade uchádzača, ktorý sa umiestnil na prvom mieste v poradí. Ak ponuka uchádzača nebude obsahovať všetky náležitosti podľa tejto výzvy, uchádzač bude požiadaný o vysvetlenie alebo doplnenie predložených dokladov. </w:t>
      </w:r>
    </w:p>
    <w:p w14:paraId="109604D1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66437833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 xml:space="preserve">Ak dôjde k vylúčeniu uchádzača alebo jeho ponuky, vyhodnotí sa následne splnenie podmienok účasti a požiadaviek na predmet zákazky u ďalšieho uchádzača v poradí tak, aby uchádzač umiestnený na prvom mieste v novo zostavenom poradí spĺňal podmienky účasti a požiadavky na predmet zákazky. </w:t>
      </w:r>
    </w:p>
    <w:p w14:paraId="45673829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23E24B7F" w14:textId="77777777" w:rsidR="00E604DC" w:rsidRPr="00F81B13" w:rsidRDefault="00E604DC" w:rsidP="00E604DC">
      <w:pPr>
        <w:autoSpaceDE w:val="0"/>
        <w:autoSpaceDN w:val="0"/>
        <w:adjustRightInd w:val="0"/>
        <w:spacing w:after="160" w:line="240" w:lineRule="auto"/>
        <w:jc w:val="both"/>
        <w:rPr>
          <w:rFonts w:ascii="Times New Roman" w:eastAsia="Times New Roman" w:hAnsi="Times New Roman"/>
        </w:rPr>
      </w:pPr>
      <w:r w:rsidRPr="00F81B13">
        <w:rPr>
          <w:rFonts w:ascii="Times New Roman" w:eastAsia="Times New Roman" w:hAnsi="Times New Roman"/>
        </w:rPr>
        <w:t>Verejný obstarávateľ po vyhodnotení ponúk bezodkladne zašle informáciu o vyhodnotení ponúk všetkým uchádzačom elektronicky. Verejný obstarávateľ bude úspešného uchádzača kontaktovať prostredníctvom elektronickej pošty ihneď po vyhodnotení. Úspešnému uchádzačovi bude vystavená objednávka</w:t>
      </w:r>
    </w:p>
    <w:p w14:paraId="3B770F5E" w14:textId="77777777" w:rsidR="00E604DC" w:rsidRPr="00F81B13" w:rsidRDefault="00E604DC" w:rsidP="00E604DC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proofErr w:type="spellStart"/>
      <w:r w:rsidRPr="00F81B13">
        <w:rPr>
          <w:rFonts w:ascii="Times New Roman" w:eastAsia="Times New Roman" w:hAnsi="Times New Roman"/>
          <w:lang w:eastAsia="sk-SK"/>
        </w:rPr>
        <w:t>Verejný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si vyhradzuje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právo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neprijať ponuku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ak bude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neregulárna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alebo inak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neprijateľná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pre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verejného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alebo sa zmenili okolnosti, za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ktorých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táto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výzva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vyhlásila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 nebolo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možné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ich vopred predpokladať. </w:t>
      </w:r>
    </w:p>
    <w:p w14:paraId="619566E2" w14:textId="77777777" w:rsidR="00E604DC" w:rsidRPr="00F81B13" w:rsidRDefault="00E604DC" w:rsidP="00E604DC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proofErr w:type="spellStart"/>
      <w:r w:rsidRPr="00F81B13">
        <w:rPr>
          <w:rFonts w:ascii="Times New Roman" w:eastAsia="Times New Roman" w:hAnsi="Times New Roman"/>
          <w:lang w:eastAsia="sk-SK"/>
        </w:rPr>
        <w:t>Verejný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si vyhradzuje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právo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vylúčiť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ak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zistí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že vo svojej ponuke uviedol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nepravdivé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údaje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. </w:t>
      </w:r>
    </w:p>
    <w:p w14:paraId="3B98CEDC" w14:textId="77777777" w:rsidR="00E604DC" w:rsidRPr="00F81B13" w:rsidRDefault="00E604DC" w:rsidP="00E604DC">
      <w:pPr>
        <w:spacing w:before="100" w:beforeAutospacing="1" w:after="100" w:afterAutospacing="1"/>
        <w:jc w:val="both"/>
        <w:rPr>
          <w:rFonts w:ascii="Times New Roman" w:eastAsia="Times New Roman" w:hAnsi="Times New Roman"/>
          <w:lang w:eastAsia="sk-SK"/>
        </w:rPr>
      </w:pPr>
      <w:r w:rsidRPr="00F81B13">
        <w:rPr>
          <w:rFonts w:ascii="Times New Roman" w:eastAsia="Times New Roman" w:hAnsi="Times New Roman"/>
          <w:lang w:eastAsia="sk-SK"/>
        </w:rPr>
        <w:t xml:space="preserve">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prípade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že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verejný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obstarávateľ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použil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rámci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opisu predmetu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zákazky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konkrétneho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výrobcu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postup, značku, patent, typ, krajinu, oblasť alebo miesto pôvodu alebo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výroby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, môže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uchádzač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v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súlade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s § 42 ods. 3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zákona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o verejnom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obstarávaní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predložiť ponuku i na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technický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a </w:t>
      </w:r>
      <w:proofErr w:type="spellStart"/>
      <w:r w:rsidRPr="00F81B13">
        <w:rPr>
          <w:rFonts w:ascii="Times New Roman" w:eastAsia="Times New Roman" w:hAnsi="Times New Roman"/>
          <w:lang w:eastAsia="sk-SK"/>
        </w:rPr>
        <w:t>funkčný</w:t>
      </w:r>
      <w:proofErr w:type="spellEnd"/>
      <w:r w:rsidRPr="00F81B13">
        <w:rPr>
          <w:rFonts w:ascii="Times New Roman" w:eastAsia="Times New Roman" w:hAnsi="Times New Roman"/>
          <w:lang w:eastAsia="sk-SK"/>
        </w:rPr>
        <w:t xml:space="preserve"> ekvivalent. </w:t>
      </w:r>
    </w:p>
    <w:p w14:paraId="54E9A96F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17. Jazyk, v ktorom možno predložiť ponuky: </w:t>
      </w:r>
    </w:p>
    <w:p w14:paraId="2315FC5D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1D7F4AFD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F81B13">
        <w:rPr>
          <w:rFonts w:ascii="Times New Roman" w:hAnsi="Times New Roman"/>
          <w:color w:val="000000"/>
        </w:rPr>
        <w:t>Štátny jazyk, slovenský jazyk (alebo český jazyk)</w:t>
      </w:r>
    </w:p>
    <w:p w14:paraId="376C7F29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58572B06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 xml:space="preserve">18. Zákazka sa týka projektu / programu financovaného z fondov EÚ: </w:t>
      </w:r>
      <w:proofErr w:type="spellStart"/>
      <w:r w:rsidRPr="00F81B13">
        <w:rPr>
          <w:rFonts w:ascii="Times New Roman" w:hAnsi="Times New Roman"/>
          <w:b/>
          <w:bCs/>
          <w:color w:val="000000"/>
        </w:rPr>
        <w:t>iROP</w:t>
      </w:r>
      <w:proofErr w:type="spellEnd"/>
    </w:p>
    <w:p w14:paraId="231A6AEF" w14:textId="77777777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7851FED" w14:textId="77777777" w:rsidR="00E604DC" w:rsidRPr="00F81B13" w:rsidRDefault="00E604DC" w:rsidP="00E604DC">
      <w:pPr>
        <w:autoSpaceDE w:val="0"/>
        <w:autoSpaceDN w:val="0"/>
        <w:spacing w:after="0" w:line="240" w:lineRule="auto"/>
        <w:ind w:left="559"/>
        <w:jc w:val="both"/>
        <w:rPr>
          <w:rFonts w:ascii="Times New Roman" w:hAnsi="Times New Roman"/>
          <w:color w:val="1F497D"/>
        </w:rPr>
      </w:pPr>
    </w:p>
    <w:p w14:paraId="59269D6A" w14:textId="0293E281" w:rsidR="00E604DC" w:rsidRPr="00F81B13" w:rsidRDefault="00E604DC" w:rsidP="00E604DC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F81B13">
        <w:rPr>
          <w:rFonts w:ascii="Times New Roman" w:hAnsi="Times New Roman"/>
          <w:b/>
          <w:bCs/>
          <w:color w:val="000000"/>
        </w:rPr>
        <w:t>19. Dátum zaslania výzvy na predkladanie ponúk:</w:t>
      </w:r>
      <w:r>
        <w:rPr>
          <w:rFonts w:ascii="Times New Roman" w:hAnsi="Times New Roman"/>
          <w:b/>
          <w:bCs/>
          <w:color w:val="000000"/>
        </w:rPr>
        <w:t xml:space="preserve"> </w:t>
      </w:r>
      <w:r w:rsidR="00BD5D25">
        <w:rPr>
          <w:rFonts w:ascii="Times New Roman" w:hAnsi="Times New Roman"/>
          <w:b/>
          <w:bCs/>
          <w:color w:val="000000"/>
        </w:rPr>
        <w:t>1</w:t>
      </w:r>
      <w:r w:rsidR="00187179">
        <w:rPr>
          <w:rFonts w:ascii="Times New Roman" w:hAnsi="Times New Roman"/>
          <w:b/>
          <w:bCs/>
          <w:color w:val="000000"/>
        </w:rPr>
        <w:t>0</w:t>
      </w:r>
      <w:r w:rsidRPr="00F81B13">
        <w:rPr>
          <w:rFonts w:ascii="Times New Roman" w:hAnsi="Times New Roman"/>
          <w:b/>
          <w:bCs/>
          <w:color w:val="000000"/>
        </w:rPr>
        <w:t>.1.202</w:t>
      </w:r>
      <w:r w:rsidR="00187179">
        <w:rPr>
          <w:rFonts w:ascii="Times New Roman" w:hAnsi="Times New Roman"/>
          <w:b/>
          <w:bCs/>
          <w:color w:val="000000"/>
        </w:rPr>
        <w:t>2</w:t>
      </w:r>
    </w:p>
    <w:p w14:paraId="3971CEF0" w14:textId="77777777" w:rsidR="00E604DC" w:rsidRPr="00F81B13" w:rsidRDefault="00E604DC" w:rsidP="00E604DC">
      <w:pPr>
        <w:jc w:val="both"/>
        <w:rPr>
          <w:rFonts w:ascii="Times New Roman" w:hAnsi="Times New Roman"/>
        </w:rPr>
      </w:pPr>
    </w:p>
    <w:p w14:paraId="5E1CA873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Prílohy:</w:t>
      </w:r>
    </w:p>
    <w:p w14:paraId="0C7726C3" w14:textId="77777777" w:rsidR="00E604DC" w:rsidRDefault="00E604DC" w:rsidP="00E604DC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5216B84B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Návrh uchádzača na plnenie kritérií - Príloha č. 1.</w:t>
      </w:r>
    </w:p>
    <w:p w14:paraId="4CA8EA97" w14:textId="277B8200" w:rsidR="00E604DC" w:rsidRDefault="00E604DC" w:rsidP="00E604DC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Čestné vyhlásenie o súhlase s obchodnými a zmluvnými podmienkami – Príloha č. 2.</w:t>
      </w:r>
    </w:p>
    <w:p w14:paraId="4836FE7C" w14:textId="679A267C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645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Technická špecifikácia predmetu zákazky - Príloha č. 3</w:t>
      </w:r>
    </w:p>
    <w:p w14:paraId="073C786D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35E4B1B5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hAnsi="Times New Roman" w:cs="Times New Roman"/>
          <w:noProof/>
          <w:sz w:val="22"/>
          <w:szCs w:val="22"/>
          <w:lang w:eastAsia="sk-SK"/>
        </w:rPr>
        <w:drawing>
          <wp:anchor distT="0" distB="0" distL="114300" distR="114300" simplePos="0" relativeHeight="251659264" behindDoc="1" locked="0" layoutInCell="1" allowOverlap="1" wp14:anchorId="51BEC72C" wp14:editId="1EEBD135">
            <wp:simplePos x="0" y="0"/>
            <wp:positionH relativeFrom="column">
              <wp:posOffset>3876040</wp:posOffset>
            </wp:positionH>
            <wp:positionV relativeFrom="paragraph">
              <wp:posOffset>70485</wp:posOffset>
            </wp:positionV>
            <wp:extent cx="1802765" cy="767715"/>
            <wp:effectExtent l="0" t="0" r="6985" b="0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765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824ADE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1E7EDF85" w14:textId="2EEC267E" w:rsidR="00E604DC" w:rsidRPr="00F81B13" w:rsidRDefault="00187179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 xml:space="preserve">V Oščadnici, dňa </w:t>
      </w:r>
      <w:r w:rsidR="00BD5D25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0</w:t>
      </w:r>
      <w:r w:rsidR="00E604DC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.1.202</w:t>
      </w:r>
      <w:r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2</w:t>
      </w:r>
      <w:bookmarkStart w:id="0" w:name="_GoBack"/>
      <w:bookmarkEnd w:id="0"/>
      <w:r w:rsidR="00E604DC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="00E604DC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="00E604DC"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</w:p>
    <w:p w14:paraId="0451C5FD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50253820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</w:p>
    <w:p w14:paraId="3EE70CD3" w14:textId="7202363B" w:rsidR="00E604DC" w:rsidRPr="00F81B13" w:rsidRDefault="00E604DC" w:rsidP="00E604DC">
      <w:pPr>
        <w:pStyle w:val="Zkladntext5"/>
        <w:shd w:val="clear" w:color="auto" w:fill="auto"/>
        <w:spacing w:line="276" w:lineRule="auto"/>
        <w:ind w:left="79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</w: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ab/>
        <w:t xml:space="preserve">    </w:t>
      </w:r>
    </w:p>
    <w:p w14:paraId="40E3D564" w14:textId="77777777" w:rsidR="00E604DC" w:rsidRPr="00F81B13" w:rsidRDefault="00E604DC" w:rsidP="00E604DC">
      <w:pPr>
        <w:pStyle w:val="Zkladntext5"/>
        <w:shd w:val="clear" w:color="auto" w:fill="auto"/>
        <w:spacing w:line="276" w:lineRule="auto"/>
        <w:ind w:left="5835" w:firstLine="0"/>
        <w:jc w:val="both"/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</w:pPr>
      <w:r w:rsidRPr="00F81B13">
        <w:rPr>
          <w:rFonts w:ascii="Times New Roman" w:eastAsia="Times New Roman" w:hAnsi="Times New Roman" w:cs="Times New Roman"/>
          <w:bCs/>
          <w:color w:val="000000"/>
          <w:sz w:val="22"/>
          <w:szCs w:val="22"/>
        </w:rPr>
        <w:t>Ing. Marián Kucharčík, konateľ</w:t>
      </w:r>
    </w:p>
    <w:p w14:paraId="7F7E35E4" w14:textId="77777777" w:rsidR="00E604DC" w:rsidRPr="00F81B13" w:rsidRDefault="00E604DC" w:rsidP="00415C9C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F81B13">
        <w:rPr>
          <w:rFonts w:ascii="Times New Roman" w:eastAsia="Times New Roman" w:hAnsi="Times New Roman"/>
          <w:bCs/>
          <w:color w:val="000000"/>
        </w:rPr>
        <w:br w:type="column"/>
      </w:r>
      <w:r w:rsidRPr="00F81B13">
        <w:rPr>
          <w:rFonts w:ascii="Times New Roman" w:hAnsi="Times New Roman"/>
          <w:b/>
          <w:bCs/>
        </w:rPr>
        <w:lastRenderedPageBreak/>
        <w:t>PRÍLOHA č. 1</w:t>
      </w:r>
    </w:p>
    <w:p w14:paraId="27E6607E" w14:textId="77777777" w:rsidR="00E604DC" w:rsidRPr="00F81B13" w:rsidRDefault="00E604DC" w:rsidP="00415C9C">
      <w:pPr>
        <w:spacing w:line="360" w:lineRule="auto"/>
        <w:jc w:val="center"/>
        <w:rPr>
          <w:rFonts w:ascii="Times New Roman" w:hAnsi="Times New Roman"/>
          <w:b/>
          <w:bCs/>
        </w:rPr>
      </w:pPr>
    </w:p>
    <w:p w14:paraId="4C109492" w14:textId="77777777" w:rsidR="00E604DC" w:rsidRPr="00F81B13" w:rsidRDefault="00E604DC" w:rsidP="00415C9C">
      <w:pPr>
        <w:spacing w:line="360" w:lineRule="auto"/>
        <w:ind w:left="357"/>
        <w:jc w:val="center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Návrh uchádzača na plnenie kritérií</w:t>
      </w:r>
    </w:p>
    <w:p w14:paraId="332073DD" w14:textId="27B03C65" w:rsidR="00E604DC" w:rsidRPr="00F81B13" w:rsidRDefault="00E604DC" w:rsidP="00415C9C">
      <w:pPr>
        <w:spacing w:line="360" w:lineRule="auto"/>
        <w:jc w:val="center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Názov zákazky: “</w:t>
      </w:r>
      <w:r w:rsidRPr="00F81B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Nábytok</w:t>
      </w:r>
      <w:r w:rsidRPr="00F81B13">
        <w:rPr>
          <w:rFonts w:ascii="Times New Roman" w:hAnsi="Times New Roman"/>
          <w:b/>
        </w:rPr>
        <w:t xml:space="preserve"> ”</w:t>
      </w:r>
    </w:p>
    <w:p w14:paraId="7F09C26B" w14:textId="77777777" w:rsidR="00E604DC" w:rsidRPr="00F81B13" w:rsidRDefault="00E604DC" w:rsidP="00E604DC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p w14:paraId="34747A9C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</w:p>
    <w:p w14:paraId="73907056" w14:textId="77777777" w:rsidR="00E604DC" w:rsidRPr="00F81B13" w:rsidRDefault="00E604DC" w:rsidP="00E604DC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Obchodné meno:</w:t>
      </w:r>
      <w:r w:rsidRPr="00F81B13">
        <w:rPr>
          <w:rFonts w:ascii="Times New Roman" w:hAnsi="Times New Roman"/>
        </w:rPr>
        <w:tab/>
        <w:t xml:space="preserve"> ..............................................................................................</w:t>
      </w:r>
    </w:p>
    <w:p w14:paraId="07327FE4" w14:textId="77777777" w:rsidR="00E604DC" w:rsidRPr="00F81B13" w:rsidRDefault="00E604DC" w:rsidP="00E604DC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IČO: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..............................................................................................</w:t>
      </w:r>
      <w:r w:rsidRPr="00F81B13">
        <w:rPr>
          <w:rFonts w:ascii="Times New Roman" w:hAnsi="Times New Roman"/>
        </w:rPr>
        <w:br/>
        <w:t xml:space="preserve">Zastúpená: 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..............................................................................................</w:t>
      </w:r>
    </w:p>
    <w:p w14:paraId="37610FFE" w14:textId="77777777" w:rsidR="00E604DC" w:rsidRPr="00F81B13" w:rsidRDefault="00E604DC" w:rsidP="00E604DC">
      <w:pPr>
        <w:spacing w:line="360" w:lineRule="auto"/>
        <w:ind w:left="357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Uchádzač:</w:t>
      </w:r>
      <w:r w:rsidRPr="00F81B13">
        <w:rPr>
          <w:rFonts w:ascii="Times New Roman" w:hAnsi="Times New Roman"/>
        </w:rPr>
        <w:tab/>
      </w:r>
      <w:r w:rsidRPr="00F81B13">
        <w:rPr>
          <w:rFonts w:ascii="Times New Roman" w:hAnsi="Times New Roman"/>
        </w:rPr>
        <w:tab/>
        <w:t>je/nie je platcom DPH*</w:t>
      </w:r>
      <w:r w:rsidRPr="00F81B13">
        <w:rPr>
          <w:rStyle w:val="Odkaznapoznmkupodiarou"/>
          <w:rFonts w:ascii="Times New Roman" w:hAnsi="Times New Roman"/>
          <w:sz w:val="22"/>
        </w:rPr>
        <w:footnoteReference w:id="1"/>
      </w:r>
    </w:p>
    <w:p w14:paraId="21AF45A9" w14:textId="77777777" w:rsidR="00E604DC" w:rsidRPr="00F81B13" w:rsidRDefault="00E604DC" w:rsidP="00E604DC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p w14:paraId="5C103BAF" w14:textId="77777777" w:rsidR="00E604DC" w:rsidRPr="00F81B13" w:rsidRDefault="00E604DC" w:rsidP="00E604DC">
      <w:pPr>
        <w:spacing w:line="360" w:lineRule="auto"/>
        <w:ind w:left="357"/>
        <w:jc w:val="both"/>
        <w:rPr>
          <w:rFonts w:ascii="Times New Roman" w:hAnsi="Times New Roman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152"/>
        <w:gridCol w:w="2976"/>
      </w:tblGrid>
      <w:tr w:rsidR="00E604DC" w:rsidRPr="00F81B13" w14:paraId="7E6EABF3" w14:textId="77777777" w:rsidTr="001071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5CE99DD" w14:textId="77777777" w:rsidR="00E604DC" w:rsidRPr="00F81B13" w:rsidRDefault="00E604DC" w:rsidP="001071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Celková (zmluvná) cena s DPH (resp. cena celkom):</w:t>
            </w:r>
          </w:p>
        </w:tc>
        <w:tc>
          <w:tcPr>
            <w:tcW w:w="3006" w:type="dxa"/>
          </w:tcPr>
          <w:p w14:paraId="11F1A5B4" w14:textId="77777777" w:rsidR="00E604DC" w:rsidRPr="00F81B13" w:rsidRDefault="00E604DC" w:rsidP="00107104">
            <w:pPr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2"/>
                <w:szCs w:val="22"/>
                <w:lang w:val="sk-SK"/>
              </w:rPr>
            </w:pPr>
          </w:p>
        </w:tc>
      </w:tr>
      <w:tr w:rsidR="00E604DC" w:rsidRPr="00F81B13" w14:paraId="2BB666E0" w14:textId="77777777" w:rsidTr="001071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6C78701" w14:textId="77777777" w:rsidR="00E604DC" w:rsidRPr="00F81B13" w:rsidRDefault="00E604DC" w:rsidP="001071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cena bez DPH</w:t>
            </w:r>
          </w:p>
        </w:tc>
        <w:tc>
          <w:tcPr>
            <w:tcW w:w="3006" w:type="dxa"/>
          </w:tcPr>
          <w:p w14:paraId="5F9329C5" w14:textId="77777777" w:rsidR="00E604DC" w:rsidRPr="00F81B13" w:rsidRDefault="00E604DC" w:rsidP="0010710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  <w:tr w:rsidR="00E604DC" w:rsidRPr="00F81B13" w14:paraId="4505EEE7" w14:textId="77777777" w:rsidTr="001071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F955FF7" w14:textId="77777777" w:rsidR="00E604DC" w:rsidRPr="00F81B13" w:rsidRDefault="00E604DC" w:rsidP="001071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DPH</w:t>
            </w:r>
          </w:p>
        </w:tc>
        <w:tc>
          <w:tcPr>
            <w:tcW w:w="3006" w:type="dxa"/>
          </w:tcPr>
          <w:p w14:paraId="708F503C" w14:textId="77777777" w:rsidR="00E604DC" w:rsidRPr="00F81B13" w:rsidRDefault="00E604DC" w:rsidP="0010710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  <w:tr w:rsidR="00E604DC" w:rsidRPr="00F81B13" w14:paraId="1B857D74" w14:textId="77777777" w:rsidTr="001071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FAAFD58" w14:textId="77777777" w:rsidR="00E604DC" w:rsidRPr="00F81B13" w:rsidRDefault="00E604DC" w:rsidP="0010710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F81B13">
              <w:rPr>
                <w:rFonts w:ascii="Times New Roman" w:hAnsi="Times New Roman"/>
                <w:sz w:val="22"/>
                <w:szCs w:val="22"/>
                <w:lang w:val="sk-SK"/>
              </w:rPr>
              <w:t>Z toho sadzba DPH v %</w:t>
            </w:r>
          </w:p>
        </w:tc>
        <w:tc>
          <w:tcPr>
            <w:tcW w:w="3006" w:type="dxa"/>
          </w:tcPr>
          <w:p w14:paraId="2DC5E240" w14:textId="77777777" w:rsidR="00E604DC" w:rsidRPr="00F81B13" w:rsidRDefault="00E604DC" w:rsidP="00107104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</w:p>
        </w:tc>
      </w:tr>
    </w:tbl>
    <w:p w14:paraId="6B2A9A90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</w:p>
    <w:p w14:paraId="5C7874D5" w14:textId="77777777" w:rsidR="00E604DC" w:rsidRPr="00F81B13" w:rsidRDefault="00E604DC" w:rsidP="00E604DC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1426E639" w14:textId="77777777" w:rsidR="00E604DC" w:rsidRPr="00F81B13" w:rsidRDefault="00E604DC" w:rsidP="00E604DC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335AE031" w14:textId="77777777" w:rsidR="00E604DC" w:rsidRPr="00F81B13" w:rsidRDefault="00E604DC" w:rsidP="00E604DC">
      <w:pPr>
        <w:spacing w:line="360" w:lineRule="auto"/>
        <w:ind w:left="4960" w:hanging="4960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V ...................................... dňa ........................</w:t>
      </w:r>
      <w:r w:rsidRPr="00F81B13">
        <w:rPr>
          <w:rFonts w:ascii="Times New Roman" w:hAnsi="Times New Roman"/>
        </w:rPr>
        <w:tab/>
        <w:t>.........................................................................</w:t>
      </w:r>
      <w:r w:rsidRPr="00F81B13">
        <w:rPr>
          <w:rFonts w:ascii="Times New Roman" w:hAnsi="Times New Roman"/>
        </w:rPr>
        <w:br/>
        <w:t>Osoba oprávnená konať v mene uchádzača</w:t>
      </w:r>
    </w:p>
    <w:p w14:paraId="40577637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</w:p>
    <w:p w14:paraId="772DE9FA" w14:textId="77777777" w:rsidR="00DD5ACE" w:rsidRDefault="00DD5ACE" w:rsidP="00E604DC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37761667" w14:textId="77777777" w:rsidR="00DD5ACE" w:rsidRDefault="00DD5ACE" w:rsidP="00E604DC">
      <w:pPr>
        <w:spacing w:line="360" w:lineRule="auto"/>
        <w:jc w:val="both"/>
        <w:rPr>
          <w:rFonts w:ascii="Times New Roman" w:hAnsi="Times New Roman"/>
          <w:b/>
          <w:bCs/>
        </w:rPr>
      </w:pPr>
    </w:p>
    <w:p w14:paraId="765F0195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lastRenderedPageBreak/>
        <w:t>PRÍLOHA č. 2</w:t>
      </w:r>
    </w:p>
    <w:p w14:paraId="35CC96A8" w14:textId="77777777" w:rsidR="00E604DC" w:rsidRPr="00F81B13" w:rsidRDefault="00E604DC" w:rsidP="00415C9C">
      <w:pPr>
        <w:spacing w:line="360" w:lineRule="auto"/>
        <w:jc w:val="center"/>
        <w:rPr>
          <w:rFonts w:ascii="Times New Roman" w:hAnsi="Times New Roman"/>
          <w:b/>
          <w:bCs/>
        </w:rPr>
      </w:pPr>
    </w:p>
    <w:p w14:paraId="04BC89AB" w14:textId="77777777" w:rsidR="00E604DC" w:rsidRPr="00F81B13" w:rsidRDefault="00E604DC" w:rsidP="00415C9C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F81B13">
        <w:rPr>
          <w:rFonts w:ascii="Times New Roman" w:hAnsi="Times New Roman"/>
          <w:b/>
          <w:bCs/>
        </w:rPr>
        <w:t>Čestné vyhlásenie uchádzača o súhlase s obchodnými a zmluvnými podmienkami</w:t>
      </w:r>
    </w:p>
    <w:p w14:paraId="4FFA2868" w14:textId="2F09C84F" w:rsidR="00E604DC" w:rsidRPr="00F81B13" w:rsidRDefault="00E604DC" w:rsidP="00415C9C">
      <w:pPr>
        <w:spacing w:line="360" w:lineRule="auto"/>
        <w:jc w:val="center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Názov zákazky: “</w:t>
      </w:r>
      <w:r w:rsidRPr="00F81B1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Nábytok</w:t>
      </w:r>
      <w:r w:rsidRPr="00F81B13">
        <w:rPr>
          <w:rFonts w:ascii="Times New Roman" w:hAnsi="Times New Roman"/>
          <w:b/>
        </w:rPr>
        <w:t xml:space="preserve"> ”</w:t>
      </w:r>
    </w:p>
    <w:p w14:paraId="4AECFBF7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</w:p>
    <w:p w14:paraId="008B18F0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ČESTNÉ VYHLÁSENIE</w:t>
      </w:r>
    </w:p>
    <w:p w14:paraId="7348595F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</w:p>
    <w:p w14:paraId="39997578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</w:rPr>
        <w:t>Obchodné meno .............................................................................................. IČO: ...........................</w:t>
      </w:r>
      <w:r w:rsidRPr="00F81B13">
        <w:rPr>
          <w:rFonts w:ascii="Times New Roman" w:hAnsi="Times New Roman"/>
        </w:rPr>
        <w:br/>
        <w:t>zastúpená ................................................................................................................................................. týmto</w:t>
      </w:r>
    </w:p>
    <w:p w14:paraId="4F3C4772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  <w:b/>
        </w:rPr>
      </w:pPr>
      <w:r w:rsidRPr="00F81B13">
        <w:rPr>
          <w:rFonts w:ascii="Times New Roman" w:hAnsi="Times New Roman"/>
          <w:b/>
        </w:rPr>
        <w:t>čestne vyhlasuje</w:t>
      </w:r>
    </w:p>
    <w:p w14:paraId="568DCBDC" w14:textId="77777777" w:rsidR="00E604DC" w:rsidRPr="00F81B13" w:rsidRDefault="00E604DC" w:rsidP="00E604D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že súhlasí s podmienkami zadanými verejným obstarávateľom vo výzve na predloženie ponuky,</w:t>
      </w:r>
    </w:p>
    <w:p w14:paraId="18D2A2E5" w14:textId="77777777" w:rsidR="00E604DC" w:rsidRPr="00F81B13" w:rsidRDefault="00E604DC" w:rsidP="00E604D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že ním poskytnuté údaje sú úplné a pravdivé;</w:t>
      </w:r>
    </w:p>
    <w:p w14:paraId="63BFFB37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</w:rPr>
      </w:pPr>
    </w:p>
    <w:p w14:paraId="57154685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</w:rPr>
      </w:pPr>
    </w:p>
    <w:p w14:paraId="663F387A" w14:textId="77777777" w:rsidR="00E604DC" w:rsidRPr="00F81B13" w:rsidRDefault="00E604DC" w:rsidP="00E604DC">
      <w:pPr>
        <w:spacing w:line="360" w:lineRule="auto"/>
        <w:jc w:val="both"/>
        <w:rPr>
          <w:rFonts w:ascii="Times New Roman" w:hAnsi="Times New Roman"/>
        </w:rPr>
      </w:pPr>
    </w:p>
    <w:p w14:paraId="22668A32" w14:textId="77777777" w:rsidR="00E604DC" w:rsidRPr="00F81B13" w:rsidRDefault="00E604DC" w:rsidP="00E604DC">
      <w:pPr>
        <w:spacing w:line="360" w:lineRule="auto"/>
        <w:ind w:left="4320" w:hanging="4320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V .............................................. dňa ........................</w:t>
      </w:r>
      <w:r w:rsidRPr="00F81B13">
        <w:rPr>
          <w:rFonts w:ascii="Times New Roman" w:hAnsi="Times New Roman"/>
        </w:rPr>
        <w:tab/>
      </w:r>
    </w:p>
    <w:p w14:paraId="52D06CE4" w14:textId="77777777" w:rsidR="00E604DC" w:rsidRPr="00F81B13" w:rsidRDefault="00E604DC" w:rsidP="00E604DC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20EE40AB" w14:textId="77777777" w:rsidR="00E604DC" w:rsidRPr="00F81B13" w:rsidRDefault="00E604DC" w:rsidP="00E604DC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6F33B1CA" w14:textId="77777777" w:rsidR="00E604DC" w:rsidRPr="00F81B13" w:rsidRDefault="00E604DC" w:rsidP="00E604DC">
      <w:pPr>
        <w:spacing w:line="360" w:lineRule="auto"/>
        <w:ind w:left="4320" w:hanging="4320"/>
        <w:jc w:val="both"/>
        <w:rPr>
          <w:rFonts w:ascii="Times New Roman" w:hAnsi="Times New Roman"/>
        </w:rPr>
      </w:pPr>
    </w:p>
    <w:p w14:paraId="2D389223" w14:textId="77777777" w:rsidR="00E604DC" w:rsidRPr="00F81B13" w:rsidRDefault="00E604DC" w:rsidP="00E604DC">
      <w:pPr>
        <w:spacing w:line="360" w:lineRule="auto"/>
        <w:ind w:left="4963"/>
        <w:jc w:val="both"/>
        <w:rPr>
          <w:rFonts w:ascii="Times New Roman" w:hAnsi="Times New Roman"/>
        </w:rPr>
      </w:pPr>
      <w:r w:rsidRPr="00F81B13">
        <w:rPr>
          <w:rFonts w:ascii="Times New Roman" w:hAnsi="Times New Roman"/>
        </w:rPr>
        <w:t>..........................................................................</w:t>
      </w:r>
      <w:r w:rsidRPr="00F81B13">
        <w:rPr>
          <w:rFonts w:ascii="Times New Roman" w:hAnsi="Times New Roman"/>
        </w:rPr>
        <w:br/>
        <w:t>Osoba oprávnená konať v mene uchádzača</w:t>
      </w:r>
    </w:p>
    <w:p w14:paraId="5DE01BA2" w14:textId="6E4B1703" w:rsidR="00F75BCF" w:rsidRPr="00F81B13" w:rsidRDefault="00F75BCF" w:rsidP="00E604DC">
      <w:pPr>
        <w:spacing w:line="360" w:lineRule="auto"/>
        <w:jc w:val="both"/>
        <w:rPr>
          <w:rFonts w:ascii="Times New Roman" w:hAnsi="Times New Roman"/>
        </w:rPr>
      </w:pPr>
    </w:p>
    <w:sectPr w:rsidR="00F75BCF" w:rsidRPr="00F81B13" w:rsidSect="007A19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1AAEEA" w14:textId="77777777" w:rsidR="00B32663" w:rsidRDefault="00B32663" w:rsidP="00F75BCF">
      <w:pPr>
        <w:spacing w:after="0" w:line="240" w:lineRule="auto"/>
      </w:pPr>
      <w:r>
        <w:separator/>
      </w:r>
    </w:p>
  </w:endnote>
  <w:endnote w:type="continuationSeparator" w:id="0">
    <w:p w14:paraId="5C3BFEB9" w14:textId="77777777" w:rsidR="00B32663" w:rsidRDefault="00B32663" w:rsidP="00F75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CF008B" w14:textId="77777777" w:rsidR="00B32663" w:rsidRDefault="00B32663" w:rsidP="00F75BCF">
      <w:pPr>
        <w:spacing w:after="0" w:line="240" w:lineRule="auto"/>
      </w:pPr>
      <w:r>
        <w:separator/>
      </w:r>
    </w:p>
  </w:footnote>
  <w:footnote w:type="continuationSeparator" w:id="0">
    <w:p w14:paraId="4EE11AAD" w14:textId="77777777" w:rsidR="00B32663" w:rsidRDefault="00B32663" w:rsidP="00F75BCF">
      <w:pPr>
        <w:spacing w:after="0" w:line="240" w:lineRule="auto"/>
      </w:pPr>
      <w:r>
        <w:continuationSeparator/>
      </w:r>
    </w:p>
  </w:footnote>
  <w:footnote w:id="1">
    <w:p w14:paraId="57C59925" w14:textId="77777777" w:rsidR="00E604DC" w:rsidRDefault="00E604DC" w:rsidP="00E604DC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prečiarknite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23701"/>
    <w:multiLevelType w:val="multilevel"/>
    <w:tmpl w:val="9ED855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4E277E5"/>
    <w:multiLevelType w:val="hybridMultilevel"/>
    <w:tmpl w:val="2DBE4002"/>
    <w:lvl w:ilvl="0" w:tplc="041AB20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FF0E0D"/>
    <w:multiLevelType w:val="hybridMultilevel"/>
    <w:tmpl w:val="1F36A96C"/>
    <w:lvl w:ilvl="0" w:tplc="3D6E188E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33F481EA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F8"/>
    <w:rsid w:val="000012BE"/>
    <w:rsid w:val="00095561"/>
    <w:rsid w:val="000B7476"/>
    <w:rsid w:val="00187179"/>
    <w:rsid w:val="002C1497"/>
    <w:rsid w:val="003263E5"/>
    <w:rsid w:val="00411FA5"/>
    <w:rsid w:val="00415C9C"/>
    <w:rsid w:val="004A59F8"/>
    <w:rsid w:val="005D1A0E"/>
    <w:rsid w:val="00665529"/>
    <w:rsid w:val="00697EDC"/>
    <w:rsid w:val="00715F78"/>
    <w:rsid w:val="007320E8"/>
    <w:rsid w:val="007A1937"/>
    <w:rsid w:val="00B32663"/>
    <w:rsid w:val="00B83D94"/>
    <w:rsid w:val="00BD5D25"/>
    <w:rsid w:val="00C81C46"/>
    <w:rsid w:val="00DD5ACE"/>
    <w:rsid w:val="00DE6E2C"/>
    <w:rsid w:val="00E604DC"/>
    <w:rsid w:val="00EE4265"/>
    <w:rsid w:val="00F75BCF"/>
    <w:rsid w:val="00F81B13"/>
    <w:rsid w:val="00FB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98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59F8"/>
    <w:pPr>
      <w:spacing w:after="200" w:line="276" w:lineRule="auto"/>
    </w:pPr>
    <w:rPr>
      <w:rFonts w:ascii="Calibri" w:eastAsia="Calibri" w:hAnsi="Calibri" w:cs="Times New Roman"/>
    </w:rPr>
  </w:style>
  <w:style w:type="paragraph" w:styleId="Nadpis3">
    <w:name w:val="heading 3"/>
    <w:basedOn w:val="Normlny"/>
    <w:link w:val="Nadpis3Char"/>
    <w:uiPriority w:val="9"/>
    <w:qFormat/>
    <w:rsid w:val="000B7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5D1A0E"/>
    <w:rPr>
      <w:rFonts w:ascii="Arial" w:hAnsi="Arial"/>
      <w:color w:val="00A1DE"/>
      <w:sz w:val="19"/>
      <w:u w:val="single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5D1A0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5"/>
    <w:rsid w:val="005D1A0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5D1A0E"/>
    <w:pPr>
      <w:shd w:val="clear" w:color="auto" w:fill="FFFFFF"/>
      <w:spacing w:after="0" w:line="283" w:lineRule="exact"/>
      <w:ind w:hanging="440"/>
      <w:jc w:val="center"/>
    </w:pPr>
    <w:rPr>
      <w:rFonts w:cs="Calibri"/>
      <w:sz w:val="21"/>
      <w:szCs w:val="21"/>
    </w:r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5D1A0E"/>
    <w:rPr>
      <w:rFonts w:ascii="Arial" w:eastAsia="Times New Roman" w:hAnsi="Arial" w:cs="Arial"/>
      <w:sz w:val="24"/>
      <w:szCs w:val="24"/>
      <w:lang w:eastAsia="cs-CZ"/>
    </w:rPr>
  </w:style>
  <w:style w:type="table" w:styleId="Mriekatabuky">
    <w:name w:val="Table Grid"/>
    <w:aliases w:val="Deloitte table 3"/>
    <w:basedOn w:val="Normlnatabuka"/>
    <w:rsid w:val="00F75BC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uiPriority w:val="99"/>
    <w:rsid w:val="00F75BCF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F75BCF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F75BCF"/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0B7476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C1497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04DC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5F7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A59F8"/>
    <w:pPr>
      <w:spacing w:after="200" w:line="276" w:lineRule="auto"/>
    </w:pPr>
    <w:rPr>
      <w:rFonts w:ascii="Calibri" w:eastAsia="Calibri" w:hAnsi="Calibri" w:cs="Times New Roman"/>
    </w:rPr>
  </w:style>
  <w:style w:type="paragraph" w:styleId="Nadpis3">
    <w:name w:val="heading 3"/>
    <w:basedOn w:val="Normlny"/>
    <w:link w:val="Nadpis3Char"/>
    <w:uiPriority w:val="9"/>
    <w:qFormat/>
    <w:rsid w:val="000B74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rsid w:val="005D1A0E"/>
    <w:rPr>
      <w:rFonts w:ascii="Arial" w:hAnsi="Arial"/>
      <w:color w:val="00A1DE"/>
      <w:sz w:val="19"/>
      <w:u w:val="single"/>
    </w:rPr>
  </w:style>
  <w:style w:type="paragraph" w:styleId="Odsekzoznamu">
    <w:name w:val="List Paragraph"/>
    <w:aliases w:val="Odsek,body"/>
    <w:basedOn w:val="Normlny"/>
    <w:link w:val="OdsekzoznamuChar"/>
    <w:uiPriority w:val="34"/>
    <w:qFormat/>
    <w:rsid w:val="005D1A0E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">
    <w:name w:val="Základný text_"/>
    <w:basedOn w:val="Predvolenpsmoodseku"/>
    <w:link w:val="Zkladntext5"/>
    <w:rsid w:val="005D1A0E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Zkladntext5">
    <w:name w:val="Základný text5"/>
    <w:basedOn w:val="Normlny"/>
    <w:link w:val="Zkladntext"/>
    <w:rsid w:val="005D1A0E"/>
    <w:pPr>
      <w:shd w:val="clear" w:color="auto" w:fill="FFFFFF"/>
      <w:spacing w:after="0" w:line="283" w:lineRule="exact"/>
      <w:ind w:hanging="440"/>
      <w:jc w:val="center"/>
    </w:pPr>
    <w:rPr>
      <w:rFonts w:cs="Calibri"/>
      <w:sz w:val="21"/>
      <w:szCs w:val="21"/>
    </w:rPr>
  </w:style>
  <w:style w:type="character" w:customStyle="1" w:styleId="OdsekzoznamuChar">
    <w:name w:val="Odsek zoznamu Char"/>
    <w:aliases w:val="Odsek Char,body Char"/>
    <w:link w:val="Odsekzoznamu"/>
    <w:uiPriority w:val="34"/>
    <w:locked/>
    <w:rsid w:val="005D1A0E"/>
    <w:rPr>
      <w:rFonts w:ascii="Arial" w:eastAsia="Times New Roman" w:hAnsi="Arial" w:cs="Arial"/>
      <w:sz w:val="24"/>
      <w:szCs w:val="24"/>
      <w:lang w:eastAsia="cs-CZ"/>
    </w:rPr>
  </w:style>
  <w:style w:type="table" w:styleId="Mriekatabuky">
    <w:name w:val="Table Grid"/>
    <w:aliases w:val="Deloitte table 3"/>
    <w:basedOn w:val="Normlnatabuka"/>
    <w:rsid w:val="00F75BCF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uiPriority w:val="99"/>
    <w:rsid w:val="00F75BCF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uiPriority w:val="99"/>
    <w:rsid w:val="00F75BCF"/>
    <w:pPr>
      <w:spacing w:after="0" w:line="240" w:lineRule="auto"/>
    </w:pPr>
    <w:rPr>
      <w:rFonts w:ascii="Arial" w:eastAsia="Times New Roman" w:hAnsi="Arial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F75BCF"/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0B7476"/>
    <w:rPr>
      <w:rFonts w:ascii="Times New Roman" w:eastAsia="Times New Roman" w:hAnsi="Times New Roman" w:cs="Times New Roman"/>
      <w:b/>
      <w:bCs/>
      <w:sz w:val="27"/>
      <w:szCs w:val="27"/>
      <w:lang w:eastAsia="sk-SK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2C1497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04DC"/>
    <w:rPr>
      <w:color w:val="954F72" w:themeColor="followed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5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5F7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hradnici.sk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mailto:info@zahradnici.sk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FEA5A0D4E024C12835194BADB677D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F66E9C5-91DF-49EF-B0A7-F0950FED4705}"/>
      </w:docPartPr>
      <w:docPartBody>
        <w:p w:rsidR="00271B08" w:rsidRDefault="00546D79" w:rsidP="00546D79">
          <w:pPr>
            <w:pStyle w:val="AFEA5A0D4E024C12835194BADB677D74"/>
          </w:pPr>
          <w:r w:rsidRPr="00092D13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D79"/>
    <w:rsid w:val="00271B08"/>
    <w:rsid w:val="004E496F"/>
    <w:rsid w:val="00546D79"/>
    <w:rsid w:val="0055308F"/>
    <w:rsid w:val="008506A5"/>
    <w:rsid w:val="00884CDD"/>
    <w:rsid w:val="00A63113"/>
    <w:rsid w:val="00AE7266"/>
    <w:rsid w:val="00C20E1C"/>
    <w:rsid w:val="00C5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46D79"/>
    <w:rPr>
      <w:color w:val="808080"/>
    </w:rPr>
  </w:style>
  <w:style w:type="paragraph" w:customStyle="1" w:styleId="AFEA5A0D4E024C12835194BADB677D74">
    <w:name w:val="AFEA5A0D4E024C12835194BADB677D74"/>
    <w:rsid w:val="00546D7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546D79"/>
    <w:rPr>
      <w:color w:val="808080"/>
    </w:rPr>
  </w:style>
  <w:style w:type="paragraph" w:customStyle="1" w:styleId="AFEA5A0D4E024C12835194BADB677D74">
    <w:name w:val="AFEA5A0D4E024C12835194BADB677D74"/>
    <w:rsid w:val="00546D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Slovensky plynarensky priemysel, a.s.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Matej Simasek</dc:creator>
  <cp:lastModifiedBy>KUCHARČÍK MARIÁN</cp:lastModifiedBy>
  <cp:revision>2</cp:revision>
  <dcterms:created xsi:type="dcterms:W3CDTF">2022-01-10T13:07:00Z</dcterms:created>
  <dcterms:modified xsi:type="dcterms:W3CDTF">2022-01-10T13:07:00Z</dcterms:modified>
</cp:coreProperties>
</file>